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38" w:rsidRPr="008D1840" w:rsidRDefault="008D1840" w:rsidP="008D1840">
      <w:pPr>
        <w:pStyle w:val="a5"/>
        <w:spacing w:line="560" w:lineRule="exact"/>
        <w:jc w:val="left"/>
        <w:rPr>
          <w:rFonts w:ascii="黑体" w:eastAsia="黑体" w:hAnsi="黑体" w:cs="方正小标宋_GBK"/>
          <w:bCs/>
          <w:sz w:val="32"/>
          <w:szCs w:val="32"/>
        </w:rPr>
      </w:pPr>
      <w:r>
        <w:rPr>
          <w:rFonts w:ascii="黑体" w:eastAsia="黑体" w:hAnsi="黑体" w:cs="方正小标宋_GBK" w:hint="eastAsia"/>
          <w:bCs/>
          <w:sz w:val="32"/>
          <w:szCs w:val="32"/>
        </w:rPr>
        <w:t>附件2：</w:t>
      </w:r>
    </w:p>
    <w:p w:rsidR="008D1840" w:rsidRDefault="00C37838" w:rsidP="00C37838">
      <w:pPr>
        <w:pStyle w:val="a5"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OLE_LINK1"/>
      <w:bookmarkStart w:id="1" w:name="OLE_LINK2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湖北省肿瘤医院公开招聘</w:t>
      </w:r>
      <w:r w:rsidR="008D184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肝胆</w:t>
      </w:r>
      <w:proofErr w:type="gramStart"/>
      <w:r w:rsidR="008D184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胰</w:t>
      </w:r>
      <w:proofErr w:type="gramEnd"/>
      <w:r w:rsidR="008D184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外科</w:t>
      </w:r>
    </w:p>
    <w:p w:rsidR="00C37838" w:rsidRDefault="008D1840" w:rsidP="008D1840">
      <w:pPr>
        <w:pStyle w:val="a5"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编外医师</w:t>
      </w:r>
      <w:r w:rsidR="00C37838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面试公告</w:t>
      </w:r>
    </w:p>
    <w:bookmarkEnd w:id="0"/>
    <w:bookmarkEnd w:id="1"/>
    <w:p w:rsidR="00C37838" w:rsidRDefault="00C37838" w:rsidP="00C37838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</w:p>
    <w:p w:rsidR="00C37838" w:rsidRDefault="00C378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为做好我院</w:t>
      </w:r>
      <w:r w:rsidR="008D1840">
        <w:rPr>
          <w:rFonts w:ascii="仿宋_GB2312" w:eastAsia="仿宋_GB2312" w:hAnsi="仿宋_GB2312" w:cs="仿宋_GB2312" w:hint="eastAsia"/>
          <w:sz w:val="32"/>
          <w:szCs w:val="32"/>
        </w:rPr>
        <w:t>肝胆</w:t>
      </w:r>
      <w:proofErr w:type="gramStart"/>
      <w:r w:rsidR="008D1840">
        <w:rPr>
          <w:rFonts w:ascii="仿宋_GB2312" w:eastAsia="仿宋_GB2312" w:hAnsi="仿宋_GB2312" w:cs="仿宋_GB2312" w:hint="eastAsia"/>
          <w:sz w:val="32"/>
          <w:szCs w:val="32"/>
        </w:rPr>
        <w:t>胰</w:t>
      </w:r>
      <w:proofErr w:type="gramEnd"/>
      <w:r w:rsidR="008D1840">
        <w:rPr>
          <w:rFonts w:ascii="仿宋_GB2312" w:eastAsia="仿宋_GB2312" w:hAnsi="仿宋_GB2312" w:cs="仿宋_GB2312" w:hint="eastAsia"/>
          <w:sz w:val="32"/>
          <w:szCs w:val="32"/>
        </w:rPr>
        <w:t>外科编外医师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公开招聘面试工作，</w:t>
      </w:r>
      <w:r w:rsidRPr="007C3E8A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有关工作要求</w:t>
      </w:r>
      <w:r w:rsidRPr="007C3E8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</w:rPr>
        <w:t>现将我院本次招聘面试工作方案公告如下：</w:t>
      </w:r>
    </w:p>
    <w:p w:rsidR="00C37838" w:rsidRDefault="00C37838" w:rsidP="00C37838">
      <w:pPr>
        <w:widowControl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一、基本原则</w:t>
      </w:r>
    </w:p>
    <w:p w:rsidR="00C37838" w:rsidRDefault="00C378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（一）坚持公开、平等、竞争、择优的选人用人原则；</w:t>
      </w:r>
    </w:p>
    <w:p w:rsidR="00C37838" w:rsidRDefault="00C378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（二）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坚持人岗相适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的专业要求，分类面试，侧重专业知识能力和综合素质能力；</w:t>
      </w:r>
    </w:p>
    <w:p w:rsidR="00C37838" w:rsidRDefault="00C378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（三）坚持为用而考，因岗择人，严格掌握选人、用人标准。</w:t>
      </w:r>
    </w:p>
    <w:p w:rsidR="00C37838" w:rsidRDefault="00C37838" w:rsidP="00C37838">
      <w:pPr>
        <w:widowControl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二、面试方法及内容</w:t>
      </w:r>
    </w:p>
    <w:p w:rsidR="00C37838" w:rsidRDefault="00C378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此次面试采用专业实操考核和结构化面试相结合的方式进行。</w:t>
      </w:r>
    </w:p>
    <w:p w:rsidR="00C37838" w:rsidRPr="008D1840" w:rsidRDefault="008D1840" w:rsidP="008D1840">
      <w:pPr>
        <w:widowControl/>
        <w:spacing w:line="560" w:lineRule="exact"/>
        <w:ind w:firstLineChars="200" w:firstLine="640"/>
        <w:rPr>
          <w:rFonts w:ascii="楷体" w:eastAsia="楷体" w:hAnsi="楷体" w:cs="方正楷体_GB2312"/>
          <w:bCs/>
          <w:sz w:val="32"/>
          <w:szCs w:val="32"/>
        </w:rPr>
      </w:pPr>
      <w:r>
        <w:rPr>
          <w:rFonts w:ascii="楷体" w:eastAsia="楷体" w:hAnsi="楷体" w:cs="方正楷体_GB2312" w:hint="eastAsia"/>
          <w:bCs/>
          <w:sz w:val="32"/>
          <w:szCs w:val="32"/>
        </w:rPr>
        <w:t>（一）</w:t>
      </w:r>
      <w:r w:rsidR="00C37838" w:rsidRPr="008D1840">
        <w:rPr>
          <w:rFonts w:ascii="楷体" w:eastAsia="楷体" w:hAnsi="楷体" w:cs="方正楷体_GB2312" w:hint="eastAsia"/>
          <w:bCs/>
          <w:sz w:val="32"/>
          <w:szCs w:val="32"/>
        </w:rPr>
        <w:t>专业实操考核</w:t>
      </w:r>
    </w:p>
    <w:p w:rsidR="00C37838" w:rsidRPr="008D1840" w:rsidRDefault="00C37838" w:rsidP="008D1840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B83361">
        <w:rPr>
          <w:rFonts w:ascii="仿宋_GB2312" w:eastAsia="仿宋_GB2312" w:hAnsi="仿宋_GB2312" w:cs="仿宋_GB2312" w:hint="eastAsia"/>
          <w:sz w:val="32"/>
          <w:szCs w:val="32"/>
        </w:rPr>
        <w:t>专业实操考核主要侧重于考察考生的专业操作能力、沟通协作能力、团队合作精神等综合素质，促进医院和考生双向了解。</w:t>
      </w:r>
      <w:r w:rsidR="008D1840" w:rsidRPr="00951898">
        <w:rPr>
          <w:rFonts w:ascii="仿宋_GB2312" w:eastAsia="仿宋_GB2312" w:hAnsi="仿宋_GB2312" w:cs="仿宋_GB2312" w:hint="eastAsia"/>
          <w:sz w:val="32"/>
          <w:szCs w:val="32"/>
        </w:rPr>
        <w:t>考核时间</w:t>
      </w:r>
      <w:r w:rsidR="008D1840">
        <w:rPr>
          <w:rFonts w:ascii="仿宋_GB2312" w:eastAsia="仿宋_GB2312" w:hAnsi="仿宋_GB2312" w:cs="仿宋_GB2312" w:hint="eastAsia"/>
          <w:sz w:val="32"/>
          <w:szCs w:val="32"/>
        </w:rPr>
        <w:t>为</w:t>
      </w:r>
      <w:bookmarkStart w:id="2" w:name="OLE_LINK21"/>
      <w:bookmarkStart w:id="3" w:name="OLE_LINK22"/>
      <w:r w:rsidR="008D1840">
        <w:rPr>
          <w:rFonts w:ascii="仿宋_GB2312" w:eastAsia="仿宋_GB2312" w:hAnsi="仿宋_GB2312" w:cs="仿宋_GB2312" w:hint="eastAsia"/>
          <w:kern w:val="0"/>
          <w:sz w:val="32"/>
          <w:szCs w:val="32"/>
        </w:rPr>
        <w:t>2025年9月22日至9月26日</w:t>
      </w:r>
      <w:bookmarkEnd w:id="2"/>
      <w:bookmarkEnd w:id="3"/>
      <w:r w:rsidR="008D184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D1840" w:rsidRPr="00B83361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 w:rsidR="008D1840">
        <w:rPr>
          <w:rFonts w:ascii="仿宋_GB2312" w:eastAsia="仿宋_GB2312" w:hAnsi="仿宋_GB2312" w:cs="仿宋_GB2312" w:hint="eastAsia"/>
          <w:sz w:val="32"/>
          <w:szCs w:val="32"/>
        </w:rPr>
        <w:t>成绩</w:t>
      </w:r>
      <w:r w:rsidR="008D1840" w:rsidRPr="00B83361">
        <w:rPr>
          <w:rFonts w:ascii="仿宋_GB2312" w:eastAsia="仿宋_GB2312" w:hAnsi="仿宋_GB2312" w:cs="仿宋_GB2312" w:hint="eastAsia"/>
          <w:sz w:val="32"/>
          <w:szCs w:val="32"/>
        </w:rPr>
        <w:t>满分100分，占面试总成绩的40%。</w:t>
      </w:r>
    </w:p>
    <w:p w:rsidR="00C37838" w:rsidRPr="00F354FF" w:rsidRDefault="00C37838" w:rsidP="00C37838">
      <w:pPr>
        <w:widowControl/>
        <w:spacing w:line="560" w:lineRule="exact"/>
        <w:ind w:firstLineChars="200" w:firstLine="640"/>
        <w:rPr>
          <w:rFonts w:ascii="楷体" w:eastAsia="楷体" w:hAnsi="楷体" w:cs="方正楷体_GB2312"/>
          <w:bCs/>
          <w:sz w:val="32"/>
          <w:szCs w:val="32"/>
        </w:rPr>
      </w:pPr>
      <w:r w:rsidRPr="00F354FF">
        <w:rPr>
          <w:rFonts w:ascii="楷体" w:eastAsia="楷体" w:hAnsi="楷体" w:cs="方正楷体_GB2312" w:hint="eastAsia"/>
          <w:bCs/>
          <w:sz w:val="32"/>
          <w:szCs w:val="32"/>
        </w:rPr>
        <w:t>（二）结构化面试</w:t>
      </w:r>
    </w:p>
    <w:p w:rsidR="00C37838" w:rsidRPr="008D1840" w:rsidRDefault="008D1840" w:rsidP="008D18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结构化面试主要侧重于考察考生的语言表达能力、人际交流能力、应变能力等通用能力。具体面试时间另行通知，成绩满分100分，占面试总成绩的60%。</w:t>
      </w:r>
      <w:r w:rsidRPr="008D1840">
        <w:rPr>
          <w:rFonts w:ascii="仿宋_GB2312" w:eastAsia="仿宋_GB2312" w:hAnsi="仿宋_GB2312" w:cs="仿宋_GB2312" w:hint="eastAsia"/>
          <w:kern w:val="0"/>
          <w:sz w:val="32"/>
          <w:szCs w:val="32"/>
        </w:rPr>
        <w:t>结构化面试考生守则如下：</w:t>
      </w:r>
    </w:p>
    <w:p w:rsidR="00C37838" w:rsidRPr="004D41B2" w:rsidRDefault="008D1840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</w:t>
      </w:r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考生应按照面试通知的要求，按规定时间到达指定地点。未按规定到达的考生，视为自动放弃面试资格。</w:t>
      </w:r>
    </w:p>
    <w:p w:rsidR="00C37838" w:rsidRPr="004D41B2" w:rsidRDefault="006A24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2.</w:t>
      </w:r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考生必须在指定</w:t>
      </w:r>
      <w:proofErr w:type="gramStart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的候考室</w:t>
      </w:r>
      <w:proofErr w:type="gramEnd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，凭有效身份证抽签确定面试顺序。</w:t>
      </w:r>
    </w:p>
    <w:p w:rsidR="00C37838" w:rsidRPr="004D41B2" w:rsidRDefault="006A24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</w:t>
      </w:r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因故不能参加面试或面试时因疾病等原因不能继续面试的，视为自愿放弃面试。</w:t>
      </w:r>
    </w:p>
    <w:p w:rsidR="00C37838" w:rsidRPr="004D41B2" w:rsidRDefault="006A24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4.</w:t>
      </w:r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面试期间采取入</w:t>
      </w:r>
      <w:proofErr w:type="gramStart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闱</w:t>
      </w:r>
      <w:proofErr w:type="gramEnd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封闭的办法进行管理。除规定的用品外，不得携带电子记事本类、手机、录音笔等任何储存、通讯等设备进入主考室，已带入的要按考</w:t>
      </w:r>
      <w:proofErr w:type="gramStart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务</w:t>
      </w:r>
      <w:proofErr w:type="gramEnd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工作人员的要求关闭电源并存放在指定位置集中管理。否则，按违纪处理，取消面试资格。</w:t>
      </w:r>
    </w:p>
    <w:p w:rsidR="00C37838" w:rsidRPr="004D41B2" w:rsidRDefault="006A2438" w:rsidP="00C37838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5.</w:t>
      </w:r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在候考期间，有事必须向考</w:t>
      </w:r>
      <w:proofErr w:type="gramStart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务</w:t>
      </w:r>
      <w:proofErr w:type="gramEnd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工作人员报告。如上厕所，必须有考</w:t>
      </w:r>
      <w:proofErr w:type="gramStart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务</w:t>
      </w:r>
      <w:proofErr w:type="gramEnd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工作人员陪同，不许自己擅自</w:t>
      </w:r>
      <w:proofErr w:type="gramStart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离开候考室</w:t>
      </w:r>
      <w:proofErr w:type="gramEnd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。否则，按违纪处理，取消面试资格。</w:t>
      </w:r>
    </w:p>
    <w:p w:rsidR="00C37838" w:rsidRPr="004D41B2" w:rsidRDefault="006A24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6.</w:t>
      </w:r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考生</w:t>
      </w:r>
      <w:proofErr w:type="gramStart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在候考室</w:t>
      </w:r>
      <w:proofErr w:type="gramEnd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等候，由工作人员引导进入主考室接受面试。面试期间，只允许说出面试岗位和抽签顺序号，严禁透露姓名、家庭成员等任何有关个人的信息，否则按违纪处理，取消面试资格。</w:t>
      </w:r>
    </w:p>
    <w:p w:rsidR="00C37838" w:rsidRPr="004D41B2" w:rsidRDefault="006A24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7.</w:t>
      </w:r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考生要按照试题要求进行答题。未听清考题时，可请求主考官重复一次或查看考生桌上的结构化面试题目，但不得提出其他问题。面试时可作记录，面试后，不得将任何记录带离考场。</w:t>
      </w:r>
    </w:p>
    <w:p w:rsidR="00C37838" w:rsidRPr="004D41B2" w:rsidRDefault="006A24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8.</w:t>
      </w:r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考生应在规定时间进行准备和答题，答题时间结束时必须立即停止答题。每题回答完后，考生应报告“答题完毕”。</w:t>
      </w:r>
    </w:p>
    <w:p w:rsidR="00C37838" w:rsidRPr="004D41B2" w:rsidRDefault="006A24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9.</w:t>
      </w:r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听从考场工作人员的指挥，遵守面试纪律。面试期间必须在指定的地点休息，不许大声喧哗，严禁吸烟，保持安静，不干扰他人。</w:t>
      </w:r>
    </w:p>
    <w:p w:rsidR="00C37838" w:rsidRPr="004D41B2" w:rsidRDefault="006A24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10.</w:t>
      </w:r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服从考</w:t>
      </w:r>
      <w:proofErr w:type="gramStart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务</w:t>
      </w:r>
      <w:proofErr w:type="gramEnd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工作人员的管理，不得无理取闹、辱骂、威胁、报复考</w:t>
      </w:r>
      <w:proofErr w:type="gramStart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务</w:t>
      </w:r>
      <w:proofErr w:type="gramEnd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工作人员。</w:t>
      </w:r>
    </w:p>
    <w:p w:rsidR="00C37838" w:rsidRPr="004D41B2" w:rsidRDefault="006A24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11.</w:t>
      </w:r>
      <w:bookmarkStart w:id="4" w:name="_GoBack"/>
      <w:bookmarkEnd w:id="4"/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t>结构化面试结束后，到指定地点侯分，不得带走试题。分</w:t>
      </w:r>
      <w:r w:rsidR="00C37838" w:rsidRPr="004D41B2">
        <w:rPr>
          <w:rFonts w:ascii="仿宋_GB2312" w:eastAsia="仿宋_GB2312" w:hAnsi="仿宋_GB2312" w:cs="仿宋_GB2312" w:hint="eastAsia"/>
          <w:sz w:val="32"/>
          <w:szCs w:val="40"/>
        </w:rPr>
        <w:lastRenderedPageBreak/>
        <w:t>数公布之后，离开面试地点，不得再进入封闭地点，不得在考场附近停留议论，不得以任何方式向考场内考生泄露考题。</w:t>
      </w:r>
    </w:p>
    <w:p w:rsidR="00C37838" w:rsidRPr="003F621E" w:rsidRDefault="00C37838" w:rsidP="00C37838">
      <w:pPr>
        <w:widowControl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</w:t>
      </w:r>
      <w:r w:rsidRPr="003F621E">
        <w:rPr>
          <w:rFonts w:ascii="黑体" w:eastAsia="黑体" w:hAnsi="黑体" w:cs="黑体" w:hint="eastAsia"/>
          <w:bCs/>
          <w:sz w:val="32"/>
          <w:szCs w:val="32"/>
        </w:rPr>
        <w:t>面试合格分数控制线规定</w:t>
      </w:r>
    </w:p>
    <w:p w:rsidR="008D1840" w:rsidRDefault="008D1840" w:rsidP="008D18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D1840">
        <w:rPr>
          <w:rFonts w:ascii="仿宋_GB2312" w:eastAsia="仿宋_GB2312" w:hAnsi="仿宋_GB2312" w:cs="仿宋_GB2312" w:hint="eastAsia"/>
          <w:sz w:val="32"/>
          <w:szCs w:val="32"/>
        </w:rPr>
        <w:t>考</w:t>
      </w:r>
      <w:bookmarkStart w:id="5" w:name="OLE_LINK29"/>
      <w:bookmarkStart w:id="6" w:name="OLE_LINK30"/>
      <w:r w:rsidRPr="008D1840">
        <w:rPr>
          <w:rFonts w:ascii="仿宋_GB2312" w:eastAsia="仿宋_GB2312" w:hAnsi="仿宋_GB2312" w:cs="仿宋_GB2312" w:hint="eastAsia"/>
          <w:sz w:val="32"/>
          <w:szCs w:val="32"/>
        </w:rPr>
        <w:t>生面试</w:t>
      </w:r>
      <w:r w:rsidRPr="008D1840">
        <w:rPr>
          <w:rFonts w:ascii="仿宋_GB2312" w:eastAsia="仿宋_GB2312" w:hAnsi="仿宋_GB2312" w:cs="仿宋_GB2312"/>
          <w:sz w:val="32"/>
          <w:szCs w:val="32"/>
        </w:rPr>
        <w:t>成绩实行最低分数线控制：</w:t>
      </w:r>
      <w:r w:rsidRPr="008D1840">
        <w:rPr>
          <w:rFonts w:ascii="仿宋_GB2312" w:eastAsia="仿宋_GB2312" w:hAnsi="仿宋_GB2312" w:cs="仿宋_GB2312" w:hint="eastAsia"/>
          <w:sz w:val="32"/>
          <w:szCs w:val="32"/>
        </w:rPr>
        <w:t>若</w:t>
      </w:r>
      <w:bookmarkStart w:id="7" w:name="OLE_LINK5"/>
      <w:r w:rsidRPr="008D1840">
        <w:rPr>
          <w:rFonts w:ascii="仿宋_GB2312" w:eastAsia="仿宋_GB2312" w:hAnsi="仿宋_GB2312" w:cs="仿宋_GB2312" w:hint="eastAsia"/>
          <w:sz w:val="32"/>
          <w:szCs w:val="32"/>
        </w:rPr>
        <w:t>面试考生人数≦1人的</w:t>
      </w:r>
      <w:bookmarkEnd w:id="7"/>
      <w:r w:rsidRPr="008D1840">
        <w:rPr>
          <w:rFonts w:ascii="仿宋_GB2312" w:eastAsia="仿宋_GB2312" w:hAnsi="仿宋_GB2312" w:cs="仿宋_GB2312" w:hint="eastAsia"/>
          <w:sz w:val="32"/>
          <w:szCs w:val="32"/>
        </w:rPr>
        <w:t>，面试成绩（即专业实操考核成绩和结构化面试成绩的加权分之和）最低合格分数线为75分；面试考生人数&gt;1人的，面试成绩最低合格分数线为60分。达到面试成绩最低合格分数线的考生，才能进入下一个招聘环节。</w:t>
      </w:r>
      <w:bookmarkEnd w:id="5"/>
      <w:bookmarkEnd w:id="6"/>
    </w:p>
    <w:p w:rsidR="00C37838" w:rsidRPr="003F621E" w:rsidRDefault="00C37838" w:rsidP="00C37838">
      <w:pPr>
        <w:widowControl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四、成绩计算</w:t>
      </w:r>
    </w:p>
    <w:p w:rsidR="00C37838" w:rsidRPr="008D1840" w:rsidRDefault="00C37838" w:rsidP="008D184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8" w:name="OLE_LINK20"/>
      <w:bookmarkStart w:id="9" w:name="OLE_LINK19"/>
      <w:r w:rsidRPr="0002368A">
        <w:rPr>
          <w:rFonts w:ascii="仿宋_GB2312" w:eastAsia="仿宋_GB2312" w:hAnsi="仿宋_GB2312" w:cs="仿宋_GB2312" w:hint="eastAsia"/>
          <w:sz w:val="32"/>
          <w:szCs w:val="32"/>
        </w:rPr>
        <w:t>考生</w:t>
      </w:r>
      <w:r w:rsidR="008D1840">
        <w:rPr>
          <w:rFonts w:ascii="仿宋_GB2312" w:eastAsia="仿宋_GB2312" w:hAnsi="仿宋_GB2312" w:cs="仿宋_GB2312" w:hint="eastAsia"/>
          <w:sz w:val="32"/>
          <w:szCs w:val="32"/>
        </w:rPr>
        <w:t>总</w:t>
      </w:r>
      <w:r w:rsidRPr="0002368A">
        <w:rPr>
          <w:rFonts w:ascii="仿宋_GB2312" w:eastAsia="仿宋_GB2312" w:hAnsi="仿宋_GB2312" w:cs="仿宋_GB2312" w:hint="eastAsia"/>
          <w:sz w:val="32"/>
          <w:szCs w:val="32"/>
        </w:rPr>
        <w:t>成绩＝专业实操考核成绩×40%+结构化面试成绩×60%；</w:t>
      </w:r>
      <w:bookmarkEnd w:id="8"/>
      <w:bookmarkEnd w:id="9"/>
    </w:p>
    <w:p w:rsidR="00C37838" w:rsidRDefault="00C37838" w:rsidP="00C37838">
      <w:pPr>
        <w:widowControl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</w:t>
      </w:r>
      <w:bookmarkStart w:id="10" w:name="OLE_LINK45"/>
      <w:bookmarkStart w:id="11" w:name="OLE_LINK46"/>
      <w:r>
        <w:rPr>
          <w:rFonts w:ascii="黑体" w:eastAsia="黑体" w:hAnsi="黑体" w:cs="黑体" w:hint="eastAsia"/>
          <w:bCs/>
          <w:sz w:val="32"/>
          <w:szCs w:val="32"/>
        </w:rPr>
        <w:t>违纪违规处理</w:t>
      </w:r>
    </w:p>
    <w:p w:rsidR="00C37838" w:rsidRDefault="00C378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对考生在考试中违纪违规行为的处理，参照《</w:t>
      </w:r>
      <w:hyperlink r:id="rId8" w:tgtFrame="https://www.baidu.com/_blank" w:history="1">
        <w:r>
          <w:rPr>
            <w:rFonts w:ascii="仿宋_GB2312" w:eastAsia="仿宋_GB2312" w:hAnsi="仿宋_GB2312" w:cs="仿宋_GB2312" w:hint="eastAsia"/>
            <w:sz w:val="32"/>
            <w:szCs w:val="40"/>
          </w:rPr>
          <w:t>事业单位公开招聘违纪违规行为处理规定》（</w:t>
        </w:r>
        <w:proofErr w:type="gramStart"/>
        <w:r>
          <w:rPr>
            <w:rFonts w:ascii="仿宋_GB2312" w:eastAsia="仿宋_GB2312" w:hAnsi="仿宋_GB2312" w:cs="仿宋_GB2312" w:hint="eastAsia"/>
            <w:sz w:val="32"/>
            <w:szCs w:val="40"/>
          </w:rPr>
          <w:t>人社部</w:t>
        </w:r>
        <w:proofErr w:type="gramEnd"/>
        <w:r>
          <w:rPr>
            <w:rFonts w:ascii="仿宋_GB2312" w:eastAsia="仿宋_GB2312" w:hAnsi="仿宋_GB2312" w:cs="仿宋_GB2312" w:hint="eastAsia"/>
            <w:sz w:val="32"/>
            <w:szCs w:val="40"/>
          </w:rPr>
          <w:t>第35号令）</w:t>
        </w:r>
      </w:hyperlink>
      <w:r>
        <w:rPr>
          <w:rFonts w:ascii="仿宋_GB2312" w:eastAsia="仿宋_GB2312" w:hAnsi="仿宋_GB2312" w:cs="仿宋_GB2312" w:hint="eastAsia"/>
          <w:sz w:val="32"/>
          <w:szCs w:val="40"/>
        </w:rPr>
        <w:t>执行。</w:t>
      </w:r>
    </w:p>
    <w:p w:rsidR="00C37838" w:rsidRDefault="00C37838" w:rsidP="00C37838">
      <w:pPr>
        <w:widowControl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六、信息发布及政策咨询</w:t>
      </w:r>
    </w:p>
    <w:p w:rsidR="00C37838" w:rsidRDefault="00C378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湖北省肿瘤医院官网（https://www.hbch.com.cn/）为本次公开招聘信息发布和工作网站，请考生注意查看相关信息。</w:t>
      </w:r>
    </w:p>
    <w:p w:rsidR="00C37838" w:rsidRDefault="00C37838" w:rsidP="00C3783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政策咨询电话：027-87670167</w:t>
      </w:r>
      <w:r w:rsidR="00754D4E">
        <w:rPr>
          <w:rFonts w:ascii="仿宋_GB2312" w:eastAsia="仿宋_GB2312" w:hAnsi="仿宋_GB2312" w:cs="仿宋_GB2312" w:hint="eastAsia"/>
          <w:sz w:val="32"/>
          <w:szCs w:val="40"/>
        </w:rPr>
        <w:t>、87670070</w:t>
      </w:r>
    </w:p>
    <w:p w:rsidR="008C369D" w:rsidRPr="008D1840" w:rsidRDefault="00C37838" w:rsidP="008D18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监督举报电话：027-87670071</w:t>
      </w:r>
      <w:bookmarkEnd w:id="10"/>
      <w:bookmarkEnd w:id="11"/>
    </w:p>
    <w:sectPr w:rsidR="008C369D" w:rsidRPr="008D1840">
      <w:footerReference w:type="even" r:id="rId9"/>
      <w:footerReference w:type="default" r:id="rId10"/>
      <w:pgSz w:w="11906" w:h="16838"/>
      <w:pgMar w:top="1440" w:right="128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86" w:rsidRDefault="00813186" w:rsidP="00C37838">
      <w:r>
        <w:separator/>
      </w:r>
    </w:p>
  </w:endnote>
  <w:endnote w:type="continuationSeparator" w:id="0">
    <w:p w:rsidR="00813186" w:rsidRDefault="00813186" w:rsidP="00C3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49" w:rsidRDefault="00C3783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A49" w:rsidRDefault="00C9178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VauAIAAKY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MqAVVq4AgAApg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582A49" w:rsidRDefault="00C9178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49" w:rsidRDefault="00C3783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A49" w:rsidRDefault="00C9178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A243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kPztzuQIAAK0FAAAO&#10;AAAAAAAAAAAAAAAAAC4CAABkcnMvZTJvRG9jLnhtbFBLAQItABQABgAIAAAAIQDy0f1T1wAAAAIB&#10;AAAPAAAAAAAAAAAAAAAAABMFAABkcnMvZG93bnJldi54bWxQSwUGAAAAAAQABADzAAAAFwYAAAAA&#10;" filled="f" stroked="f">
              <v:textbox style="mso-fit-shape-to-text:t" inset="0,0,0,0">
                <w:txbxContent>
                  <w:p w:rsidR="00582A49" w:rsidRDefault="00C9178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A243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86" w:rsidRDefault="00813186" w:rsidP="00C37838">
      <w:r>
        <w:separator/>
      </w:r>
    </w:p>
  </w:footnote>
  <w:footnote w:type="continuationSeparator" w:id="0">
    <w:p w:rsidR="00813186" w:rsidRDefault="00813186" w:rsidP="00C3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880"/>
    <w:multiLevelType w:val="hybridMultilevel"/>
    <w:tmpl w:val="8C3E8D36"/>
    <w:lvl w:ilvl="0" w:tplc="C452232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62"/>
    <w:rsid w:val="00534602"/>
    <w:rsid w:val="006A2438"/>
    <w:rsid w:val="006B1F62"/>
    <w:rsid w:val="00754D4E"/>
    <w:rsid w:val="00813186"/>
    <w:rsid w:val="008C369D"/>
    <w:rsid w:val="008D1840"/>
    <w:rsid w:val="008D6C47"/>
    <w:rsid w:val="00C37838"/>
    <w:rsid w:val="00C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7838"/>
    <w:rPr>
      <w:sz w:val="18"/>
      <w:szCs w:val="18"/>
    </w:rPr>
  </w:style>
  <w:style w:type="paragraph" w:styleId="a5">
    <w:name w:val="Plain Text"/>
    <w:basedOn w:val="a"/>
    <w:link w:val="Char1"/>
    <w:qFormat/>
    <w:rsid w:val="00C37838"/>
    <w:rPr>
      <w:rFonts w:ascii="仿宋_GB2312" w:hAnsi="Courier New" w:cs="Courier New"/>
      <w:szCs w:val="21"/>
    </w:rPr>
  </w:style>
  <w:style w:type="character" w:customStyle="1" w:styleId="Char1">
    <w:name w:val="纯文本 Char"/>
    <w:basedOn w:val="a0"/>
    <w:link w:val="a5"/>
    <w:rsid w:val="00C37838"/>
    <w:rPr>
      <w:rFonts w:ascii="仿宋_GB2312" w:eastAsia="宋体" w:hAnsi="Courier New" w:cs="Courier New"/>
      <w:szCs w:val="21"/>
    </w:rPr>
  </w:style>
  <w:style w:type="paragraph" w:styleId="a6">
    <w:name w:val="List Paragraph"/>
    <w:basedOn w:val="a"/>
    <w:uiPriority w:val="99"/>
    <w:unhideWhenUsed/>
    <w:rsid w:val="00C378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7838"/>
    <w:rPr>
      <w:sz w:val="18"/>
      <w:szCs w:val="18"/>
    </w:rPr>
  </w:style>
  <w:style w:type="paragraph" w:styleId="a5">
    <w:name w:val="Plain Text"/>
    <w:basedOn w:val="a"/>
    <w:link w:val="Char1"/>
    <w:qFormat/>
    <w:rsid w:val="00C37838"/>
    <w:rPr>
      <w:rFonts w:ascii="仿宋_GB2312" w:hAnsi="Courier New" w:cs="Courier New"/>
      <w:szCs w:val="21"/>
    </w:rPr>
  </w:style>
  <w:style w:type="character" w:customStyle="1" w:styleId="Char1">
    <w:name w:val="纯文本 Char"/>
    <w:basedOn w:val="a0"/>
    <w:link w:val="a5"/>
    <w:rsid w:val="00C37838"/>
    <w:rPr>
      <w:rFonts w:ascii="仿宋_GB2312" w:eastAsia="宋体" w:hAnsi="Courier New" w:cs="Courier New"/>
      <w:szCs w:val="21"/>
    </w:rPr>
  </w:style>
  <w:style w:type="paragraph" w:styleId="a6">
    <w:name w:val="List Paragraph"/>
    <w:basedOn w:val="a"/>
    <w:uiPriority w:val="99"/>
    <w:unhideWhenUsed/>
    <w:rsid w:val="00C378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te4DQqG6jehiJbsopvs97MUrVkdHcf-15XXPSusuSPsVyN78_JAXYxI4wdXRMaqtDYscc7Mky3IOeWnOsTHx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吴新红</dc:creator>
  <cp:keywords/>
  <dc:description/>
  <cp:lastModifiedBy>吴新红</cp:lastModifiedBy>
  <cp:revision>5</cp:revision>
  <dcterms:created xsi:type="dcterms:W3CDTF">2025-09-03T07:15:00Z</dcterms:created>
  <dcterms:modified xsi:type="dcterms:W3CDTF">2025-09-04T08:46:00Z</dcterms:modified>
</cp:coreProperties>
</file>